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F" w:rsidRPr="005D4C9F" w:rsidRDefault="005D4C9F" w:rsidP="005D4C9F">
      <w:pPr>
        <w:shd w:val="clear" w:color="auto" w:fill="EEEEEE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olor w:val="2A2A2A"/>
          <w:sz w:val="28"/>
          <w:szCs w:val="28"/>
          <w:lang w:eastAsia="fr-FR"/>
        </w:rPr>
      </w:pPr>
      <w:bookmarkStart w:id="0" w:name="_GoBack"/>
      <w:r w:rsidRPr="005D4C9F">
        <w:rPr>
          <w:rFonts w:ascii="Arial" w:eastAsia="Times New Roman" w:hAnsi="Arial" w:cs="Arial"/>
          <w:b/>
          <w:bCs/>
          <w:color w:val="2A2A2A"/>
          <w:sz w:val="28"/>
          <w:szCs w:val="28"/>
          <w:lang w:eastAsia="fr-FR"/>
        </w:rPr>
        <w:t>10 conseils pour entretenir son kimono de judo (judogi)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282"/>
      </w:tblGrid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5691542B" wp14:editId="2056DE26">
                  <wp:extent cx="314325" cy="325755"/>
                  <wp:effectExtent l="0" t="0" r="9525" b="0"/>
                  <wp:docPr id="10" name="Image 10" descr="http://2.bp.blogspot.com/-1QW4sqxdVnI/VUSIQV94p7I/AAAAAAAAAvA/gOcXUvrGXc4/s1600/1%2B-%2BCopi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1QW4sqxdVnI/VUSIQV94p7I/AAAAAAAAAvA/gOcXUvrGXc4/s1600/1%2B-%2BCopi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Laisser tremper son kimono dans de l'eau froide durant une nuit avant le 1er lavage. Cela permettra d'enlever l'amidon et contribuera à limiter le rétrécissement. Et donc de le garder plus longtemps ;-)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3F951A31" wp14:editId="561AA117">
                  <wp:extent cx="325755" cy="325755"/>
                  <wp:effectExtent l="0" t="0" r="0" b="0"/>
                  <wp:docPr id="9" name="Image 9" descr="http://3.bp.blogspot.com/-NxW2IYzBZrI/VUSIivLGJtI/AAAAAAAAAvI/wtUltVjVjbI/s1600/2%2B-%2BCopi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NxW2IYzBZrI/VUSIivLGJtI/AAAAAAAAAvI/wtUltVjVjbI/s1600/2%2B-%2BCopi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Attacher les liens de votre pantalon entre eux avant de les mettre à la machine. L'idée ici est d'éviter que les liens restent coincés à l'intérieur du pantalon. 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56A2E0A5" wp14:editId="41910C5B">
                  <wp:extent cx="325755" cy="325755"/>
                  <wp:effectExtent l="0" t="0" r="0" b="0"/>
                  <wp:docPr id="8" name="Image 8" descr="http://2.bp.blogspot.com/-pch3M-cnp6g/VUSSai010JI/AAAAAAAAAvY/X3dUAt-ENtU/s1600/3%2B-%2BCopi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pch3M-cnp6g/VUSSai010JI/AAAAAAAAAvY/X3dUAt-ENtU/s1600/3%2B-%2BCopi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Humidifier et frottez les endroits très sales avec du savon avant de les mettre à la machine. Certains utilisent du savon noir voir du détachant chimique.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7493E6E8" wp14:editId="690E490A">
                  <wp:extent cx="325755" cy="325755"/>
                  <wp:effectExtent l="0" t="0" r="0" b="0"/>
                  <wp:docPr id="7" name="Image 7" descr="http://4.bp.blogspot.com/-5cLBpZo_ASk/VUSShaZDrhI/AAAAAAAAAvg/02J-y1GtzMc/s1600/4%2B-%2BCopie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5cLBpZo_ASk/VUSShaZDrhI/AAAAAAAAAvg/02J-y1GtzMc/s1600/4%2B-%2BCopie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Laver votre kimono à l'eau froide (&lt;30°c). Et oui les kimonos de judo sont majoritairement constitués de coton et l'eau chaude fait rétrécir. Donc attention si vous ne voulez pas vous retrouvez avec un </w:t>
            </w:r>
            <w:proofErr w:type="spellStart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un</w:t>
            </w:r>
            <w:proofErr w:type="spellEnd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bermuda et des manches 3/4.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64150116" wp14:editId="14D79DE2">
                  <wp:extent cx="325755" cy="325755"/>
                  <wp:effectExtent l="0" t="0" r="0" b="0"/>
                  <wp:docPr id="6" name="Image 6" descr="http://2.bp.blogspot.com/-_BRbJ72F_cU/VUSTVTOU5PI/AAAAAAAAAvo/TGqtYs_7obw/s1600/5%2B-%2BCopi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_BRbJ72F_cU/VUSTVTOU5PI/AAAAAAAAAvo/TGqtYs_7obw/s1600/5%2B-%2BCopi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Laver votre kimono en le séparant des couleurs. Oui là c'est un conseil de base mais bon je préfère le laisser. Et pareil pour le </w:t>
            </w:r>
            <w:proofErr w:type="spellStart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kim</w:t>
            </w:r>
            <w:proofErr w:type="spellEnd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bleu on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ne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le met pas avec le blanc.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2ED0A85E" wp14:editId="15D7D9A5">
                  <wp:extent cx="325755" cy="325755"/>
                  <wp:effectExtent l="0" t="0" r="0" b="0"/>
                  <wp:docPr id="5" name="Image 5" descr="http://2.bp.blogspot.com/-gTZ18FL9hss/VUSTbpNMSYI/AAAAAAAAAvw/tJllQMA-E5I/s1600/6%2B-%2BCopie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-gTZ18FL9hss/VUSTbpNMSYI/AAAAAAAAAvw/tJllQMA-E5I/s1600/6%2B-%2BCopi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Tirer sur les manches de la veste et les bas de pantalon avant d'étendre le judogi. Apparemment ça peut aussi aider à limiter le rétrécissement.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14C54AF6" wp14:editId="6FD985CC">
                  <wp:extent cx="325755" cy="325755"/>
                  <wp:effectExtent l="0" t="0" r="0" b="0"/>
                  <wp:docPr id="4" name="Image 4" descr="http://2.bp.blogspot.com/-02C1HYC0O14/VUSTlaiTGjI/AAAAAAAAAv4/3xjqrolWfqM/s1600/7%2B-%2BCopie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02C1HYC0O14/VUSTlaiTGjI/AAAAAAAAAv4/3xjqrolWfqM/s1600/7%2B-%2BCopie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Laisser sécher naturellement sur une chaise, sur un cintre ou autre. Oui pas de sèche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-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linge à moins que vous ne souhaitiez transmettre votre judogi à votre enfant ... Enfin bon vous m'avez compris là aussi c'est pour éviter le rétrécissement. 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06EED96D" wp14:editId="1417D6E2">
                  <wp:extent cx="325755" cy="325755"/>
                  <wp:effectExtent l="0" t="0" r="0" b="0"/>
                  <wp:docPr id="3" name="Image 3" descr="http://3.bp.blogspot.com/-W0BXR8Ww474/VUSTr0A7LdI/AAAAAAAAAwA/iZib791G11I/s1600/8%2B-%2BCopi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-W0BXR8Ww474/VUSTr0A7LdI/AAAAAAAAAwA/iZib791G11I/s1600/8%2B-%2BCopi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Plier avec soin le kimono. L'idée ici est d'éviter de froisser </w:t>
            </w:r>
            <w:proofErr w:type="gramStart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le tissus</w:t>
            </w:r>
            <w:proofErr w:type="gramEnd"/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. J'ai trouvé quelques vidéos pour se donner des idées (il y en a beaucoup d'autres sur le web) : </w:t>
            </w:r>
          </w:p>
        </w:tc>
      </w:tr>
    </w:tbl>
    <w:p w:rsidR="005D4C9F" w:rsidRPr="005D4C9F" w:rsidRDefault="005D4C9F" w:rsidP="005D4C9F">
      <w:pPr>
        <w:shd w:val="clear" w:color="auto" w:fill="EEEEEE"/>
        <w:spacing w:line="240" w:lineRule="auto"/>
        <w:jc w:val="center"/>
        <w:rPr>
          <w:rFonts w:ascii="Arial" w:eastAsia="Times New Roman" w:hAnsi="Arial" w:cs="Arial"/>
          <w:vanish/>
          <w:color w:val="2A2A2A"/>
          <w:sz w:val="28"/>
          <w:szCs w:val="28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D4C9F" w:rsidRPr="005D4C9F" w:rsidTr="005D4C9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</w:p>
        </w:tc>
      </w:tr>
    </w:tbl>
    <w:p w:rsidR="005D4C9F" w:rsidRPr="005D4C9F" w:rsidRDefault="005D4C9F" w:rsidP="005D4C9F">
      <w:pPr>
        <w:shd w:val="clear" w:color="auto" w:fill="EEEEEE"/>
        <w:spacing w:line="240" w:lineRule="auto"/>
        <w:rPr>
          <w:rFonts w:ascii="Arial" w:eastAsia="Times New Roman" w:hAnsi="Arial" w:cs="Arial"/>
          <w:vanish/>
          <w:color w:val="2A2A2A"/>
          <w:sz w:val="28"/>
          <w:szCs w:val="28"/>
          <w:lang w:eastAsia="fr-FR"/>
        </w:rPr>
      </w:pPr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767"/>
      </w:tblGrid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</w:p>
        </w:tc>
        <w:tc>
          <w:tcPr>
            <w:tcW w:w="9722" w:type="dxa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719B5CFD" wp14:editId="704B3B49">
                  <wp:extent cx="325755" cy="337185"/>
                  <wp:effectExtent l="0" t="0" r="0" b="5715"/>
                  <wp:docPr id="2" name="Image 2" descr="http://1.bp.blogspot.com/-jMYnCKTag_4/VUSUEdk19FI/AAAAAAAAAwI/f2UHzc1P5GU/s1600/9%2B-%2BCopie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bp.blogspot.com/-jMYnCKTag_4/VUSUEdk19FI/AAAAAAAAAwI/f2UHzc1P5GU/s1600/9%2B-%2BCopie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U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tilise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z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un sac de judo assez grand. Là aussi c'est p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our éviter de froisser       le tissu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.</w:t>
            </w:r>
          </w:p>
        </w:tc>
      </w:tr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</w:p>
        </w:tc>
        <w:tc>
          <w:tcPr>
            <w:tcW w:w="9722" w:type="dxa"/>
            <w:vAlign w:val="center"/>
            <w:hideMark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  <w:r w:rsidRPr="005D4C9F"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  <w:drawing>
                <wp:inline distT="0" distB="0" distL="0" distR="0" wp14:anchorId="112E5695" wp14:editId="39BC5DBB">
                  <wp:extent cx="388189" cy="327804"/>
                  <wp:effectExtent l="0" t="0" r="0" b="0"/>
                  <wp:docPr id="1" name="Image 1" descr="http://1.bp.blogspot.com/-yvp8-lMjGjk/VUSUO5Y1PWI/AAAAAAAAAwQ/uSZJ3yrIzIE/s1600/10%2B-%2BCopie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yvp8-lMjGjk/VUSUO5Y1PWI/AAAAAAAAAwQ/uSZJ3yrIzIE/s1600/10%2B-%2BCopie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3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>Sortez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du sac le judogi après chaque entraînement. Si vous estimez qu'il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    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est encore assez propre il faut juste l'aérer sinon c'est retour au lavage. Moi je </w:t>
            </w:r>
            <w:r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   </w:t>
            </w:r>
            <w:r w:rsidRPr="005D4C9F"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  <w:t xml:space="preserve">lave après chaque utilisation et j'ai un roulement sur 3 kimonos de judo. </w:t>
            </w:r>
          </w:p>
        </w:tc>
      </w:tr>
      <w:bookmarkEnd w:id="0"/>
      <w:tr w:rsidR="005D4C9F" w:rsidRPr="005D4C9F" w:rsidTr="005D4C9F">
        <w:trPr>
          <w:tblCellSpacing w:w="15" w:type="dxa"/>
        </w:trPr>
        <w:tc>
          <w:tcPr>
            <w:tcW w:w="0" w:type="auto"/>
            <w:vAlign w:val="center"/>
          </w:tcPr>
          <w:p w:rsidR="005D4C9F" w:rsidRPr="005D4C9F" w:rsidRDefault="005D4C9F" w:rsidP="005D4C9F">
            <w:pPr>
              <w:spacing w:after="0" w:line="240" w:lineRule="auto"/>
              <w:ind w:right="-16"/>
              <w:jc w:val="center"/>
              <w:rPr>
                <w:rFonts w:ascii="Arial" w:eastAsia="Times New Roman" w:hAnsi="Arial" w:cs="Arial"/>
                <w:noProof/>
                <w:color w:val="118ECD"/>
                <w:sz w:val="28"/>
                <w:szCs w:val="28"/>
                <w:lang w:eastAsia="fr-FR"/>
              </w:rPr>
            </w:pPr>
          </w:p>
        </w:tc>
        <w:tc>
          <w:tcPr>
            <w:tcW w:w="9722" w:type="dxa"/>
            <w:vAlign w:val="center"/>
          </w:tcPr>
          <w:p w:rsidR="005D4C9F" w:rsidRPr="005D4C9F" w:rsidRDefault="005D4C9F" w:rsidP="005D4C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8"/>
                <w:szCs w:val="28"/>
                <w:lang w:eastAsia="fr-FR"/>
              </w:rPr>
            </w:pPr>
          </w:p>
        </w:tc>
      </w:tr>
    </w:tbl>
    <w:p w:rsidR="00A978E0" w:rsidRPr="005D4C9F" w:rsidRDefault="00A978E0" w:rsidP="005D4C9F">
      <w:pPr>
        <w:ind w:left="-709"/>
        <w:rPr>
          <w:sz w:val="28"/>
          <w:szCs w:val="28"/>
        </w:rPr>
      </w:pPr>
    </w:p>
    <w:sectPr w:rsidR="00A978E0" w:rsidRPr="005D4C9F" w:rsidSect="005D4C9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F"/>
    <w:rsid w:val="003A4491"/>
    <w:rsid w:val="005D4C9F"/>
    <w:rsid w:val="00A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D4C9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4C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D4C9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4C9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6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52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6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05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2.bp.blogspot.com/-_BRbJ72F_cU/VUSTVTOU5PI/AAAAAAAAAvo/TGqtYs_7obw/s1600/5%2B-%2BCopie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.bp.blogspot.com/-jMYnCKTag_4/VUSUEdk19FI/AAAAAAAAAwI/f2UHzc1P5GU/s1600/9%2B-%2BCopie.png" TargetMode="External"/><Relationship Id="rId7" Type="http://schemas.openxmlformats.org/officeDocument/2006/relationships/hyperlink" Target="http://3.bp.blogspot.com/-NxW2IYzBZrI/VUSIivLGJtI/AAAAAAAAAvI/wtUltVjVjbI/s1600/2%2B-%2BCopie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2.bp.blogspot.com/-02C1HYC0O14/VUSTlaiTGjI/AAAAAAAAAv4/3xjqrolWfqM/s1600/7%2B-%2BCopie.pn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4.bp.blogspot.com/-5cLBpZo_ASk/VUSShaZDrhI/AAAAAAAAAvg/02J-y1GtzMc/s1600/4%2B-%2BCopie.png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2.bp.blogspot.com/-1QW4sqxdVnI/VUSIQV94p7I/AAAAAAAAAvA/gOcXUvrGXc4/s1600/1%2B-%2BCopie.png" TargetMode="External"/><Relationship Id="rId15" Type="http://schemas.openxmlformats.org/officeDocument/2006/relationships/hyperlink" Target="http://2.bp.blogspot.com/-gTZ18FL9hss/VUSTbpNMSYI/AAAAAAAAAvw/tJllQMA-E5I/s1600/6%2B-%2BCopie.png" TargetMode="External"/><Relationship Id="rId23" Type="http://schemas.openxmlformats.org/officeDocument/2006/relationships/hyperlink" Target="http://1.bp.blogspot.com/-yvp8-lMjGjk/VUSUO5Y1PWI/AAAAAAAAAwQ/uSZJ3yrIzIE/s1600/10%2B-%2BCopie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3.bp.blogspot.com/-W0BXR8Ww474/VUSTr0A7LdI/AAAAAAAAAwA/iZib791G11I/s1600/8%2B-%2BCopi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pch3M-cnp6g/VUSSai010JI/AAAAAAAAAvY/X3dUAt-ENtU/s1600/3%2B-%2BCopie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MULLINGHAUSEN</dc:creator>
  <cp:lastModifiedBy>Thierry MULLINGHAUSEN</cp:lastModifiedBy>
  <cp:revision>1</cp:revision>
  <cp:lastPrinted>2016-01-26T07:52:00Z</cp:lastPrinted>
  <dcterms:created xsi:type="dcterms:W3CDTF">2016-01-26T07:45:00Z</dcterms:created>
  <dcterms:modified xsi:type="dcterms:W3CDTF">2016-01-26T08:01:00Z</dcterms:modified>
</cp:coreProperties>
</file>